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C35C" w14:textId="77777777" w:rsidR="00864826" w:rsidRDefault="00864826">
      <w:pPr>
        <w:spacing w:line="480" w:lineRule="exact"/>
        <w:jc w:val="center"/>
        <w:rPr>
          <w:rFonts w:ascii="仿宋" w:eastAsia="仿宋" w:hAnsi="仿宋"/>
          <w:b/>
          <w:sz w:val="36"/>
          <w:szCs w:val="36"/>
        </w:rPr>
      </w:pPr>
    </w:p>
    <w:p w14:paraId="12029DA1" w14:textId="77777777" w:rsidR="00864826" w:rsidRDefault="008E1B77">
      <w:pPr>
        <w:spacing w:line="48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公  告</w:t>
      </w:r>
    </w:p>
    <w:p w14:paraId="0965F0F9" w14:textId="77777777" w:rsidR="00864826" w:rsidRDefault="00864826">
      <w:pPr>
        <w:spacing w:line="480" w:lineRule="exact"/>
        <w:rPr>
          <w:rFonts w:ascii="仿宋" w:eastAsia="仿宋" w:hAnsi="仿宋"/>
          <w:kern w:val="0"/>
          <w:sz w:val="30"/>
          <w:szCs w:val="30"/>
        </w:rPr>
      </w:pPr>
    </w:p>
    <w:p w14:paraId="26DA3EE0" w14:textId="453B3E5B" w:rsidR="00864826" w:rsidRDefault="008E1B77">
      <w:pPr>
        <w:spacing w:line="48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/>
          <w:kern w:val="0"/>
          <w:sz w:val="30"/>
          <w:szCs w:val="30"/>
        </w:rPr>
        <w:t>浙江省</w:t>
      </w:r>
      <w:r w:rsidR="00285222">
        <w:rPr>
          <w:rFonts w:ascii="仿宋" w:eastAsia="仿宋" w:hAnsi="仿宋" w:hint="eastAsia"/>
          <w:kern w:val="0"/>
          <w:sz w:val="30"/>
          <w:szCs w:val="30"/>
        </w:rPr>
        <w:t>东阳市</w:t>
      </w:r>
      <w:r>
        <w:rPr>
          <w:rFonts w:ascii="仿宋" w:eastAsia="仿宋" w:hAnsi="仿宋"/>
          <w:kern w:val="0"/>
          <w:sz w:val="30"/>
          <w:szCs w:val="30"/>
        </w:rPr>
        <w:t>人民法院于</w:t>
      </w:r>
      <w:r>
        <w:rPr>
          <w:rFonts w:ascii="仿宋" w:eastAsia="仿宋" w:hAnsi="仿宋" w:hint="eastAsia"/>
          <w:kern w:val="0"/>
          <w:sz w:val="30"/>
          <w:szCs w:val="30"/>
        </w:rPr>
        <w:t>202</w:t>
      </w:r>
      <w:r w:rsidR="00285222">
        <w:rPr>
          <w:rFonts w:ascii="仿宋" w:eastAsia="仿宋" w:hAnsi="仿宋"/>
          <w:kern w:val="0"/>
          <w:sz w:val="30"/>
          <w:szCs w:val="30"/>
        </w:rPr>
        <w:t>2</w:t>
      </w:r>
      <w:r>
        <w:rPr>
          <w:rFonts w:ascii="仿宋" w:eastAsia="仿宋" w:hAnsi="仿宋" w:hint="eastAsia"/>
          <w:kern w:val="0"/>
          <w:sz w:val="30"/>
          <w:szCs w:val="30"/>
        </w:rPr>
        <w:t>年</w:t>
      </w:r>
      <w:r w:rsidR="00242F57">
        <w:rPr>
          <w:rFonts w:ascii="仿宋" w:eastAsia="仿宋" w:hAnsi="仿宋" w:hint="eastAsia"/>
          <w:kern w:val="0"/>
          <w:sz w:val="30"/>
          <w:szCs w:val="30"/>
        </w:rPr>
        <w:t>3</w:t>
      </w:r>
      <w:r>
        <w:rPr>
          <w:rFonts w:ascii="仿宋" w:eastAsia="仿宋" w:hAnsi="仿宋" w:hint="eastAsia"/>
          <w:kern w:val="0"/>
          <w:sz w:val="30"/>
          <w:szCs w:val="30"/>
        </w:rPr>
        <w:t>月1日受理</w:t>
      </w:r>
      <w:r w:rsidR="00285222">
        <w:rPr>
          <w:rFonts w:ascii="仿宋" w:eastAsia="仿宋" w:hAnsi="仿宋" w:hint="eastAsia"/>
          <w:kern w:val="0"/>
          <w:sz w:val="30"/>
          <w:szCs w:val="30"/>
        </w:rPr>
        <w:t>金厦建设</w:t>
      </w:r>
      <w:r w:rsidR="00242F57">
        <w:rPr>
          <w:rFonts w:ascii="仿宋" w:eastAsia="仿宋" w:hAnsi="仿宋" w:hint="eastAsia"/>
          <w:kern w:val="0"/>
          <w:sz w:val="30"/>
          <w:szCs w:val="30"/>
        </w:rPr>
        <w:t>集团有限</w:t>
      </w:r>
      <w:r>
        <w:rPr>
          <w:rFonts w:ascii="仿宋" w:eastAsia="仿宋" w:hAnsi="仿宋" w:hint="eastAsia"/>
          <w:kern w:val="0"/>
          <w:sz w:val="30"/>
          <w:szCs w:val="30"/>
        </w:rPr>
        <w:t>公司的预重整申请，</w:t>
      </w:r>
      <w:r w:rsidR="00242F57">
        <w:rPr>
          <w:rFonts w:ascii="仿宋" w:eastAsia="仿宋" w:hAnsi="仿宋" w:hint="eastAsia"/>
          <w:kern w:val="0"/>
          <w:sz w:val="30"/>
          <w:szCs w:val="30"/>
        </w:rPr>
        <w:t>并于2</w:t>
      </w:r>
      <w:r w:rsidR="00242F57">
        <w:rPr>
          <w:rFonts w:ascii="仿宋" w:eastAsia="仿宋" w:hAnsi="仿宋"/>
          <w:kern w:val="0"/>
          <w:sz w:val="30"/>
          <w:szCs w:val="30"/>
        </w:rPr>
        <w:t>022</w:t>
      </w:r>
      <w:r w:rsidR="00242F57">
        <w:rPr>
          <w:rFonts w:ascii="仿宋" w:eastAsia="仿宋" w:hAnsi="仿宋" w:hint="eastAsia"/>
          <w:kern w:val="0"/>
          <w:sz w:val="30"/>
          <w:szCs w:val="30"/>
        </w:rPr>
        <w:t>年4月1</w:t>
      </w:r>
      <w:r w:rsidR="00242F57">
        <w:rPr>
          <w:rFonts w:ascii="仿宋" w:eastAsia="仿宋" w:hAnsi="仿宋"/>
          <w:kern w:val="0"/>
          <w:sz w:val="30"/>
          <w:szCs w:val="30"/>
        </w:rPr>
        <w:t>4</w:t>
      </w:r>
      <w:r w:rsidR="00242F57">
        <w:rPr>
          <w:rFonts w:ascii="仿宋" w:eastAsia="仿宋" w:hAnsi="仿宋" w:hint="eastAsia"/>
          <w:kern w:val="0"/>
          <w:sz w:val="30"/>
          <w:szCs w:val="30"/>
        </w:rPr>
        <w:t>日指定</w:t>
      </w:r>
      <w:r>
        <w:rPr>
          <w:rFonts w:ascii="仿宋" w:eastAsia="仿宋" w:hAnsi="仿宋" w:hint="eastAsia"/>
          <w:kern w:val="0"/>
          <w:sz w:val="30"/>
          <w:szCs w:val="30"/>
        </w:rPr>
        <w:t>浙江振邦律师事务所担任</w:t>
      </w:r>
      <w:r w:rsidR="00285222">
        <w:rPr>
          <w:rFonts w:ascii="仿宋" w:eastAsia="仿宋" w:hAnsi="仿宋" w:hint="eastAsia"/>
          <w:kern w:val="0"/>
          <w:sz w:val="30"/>
          <w:szCs w:val="30"/>
        </w:rPr>
        <w:t>金厦建设</w:t>
      </w:r>
      <w:r w:rsidR="00A030AD">
        <w:rPr>
          <w:rFonts w:ascii="仿宋" w:eastAsia="仿宋" w:hAnsi="仿宋" w:hint="eastAsia"/>
          <w:kern w:val="0"/>
          <w:sz w:val="30"/>
          <w:szCs w:val="30"/>
        </w:rPr>
        <w:t>集团有限</w:t>
      </w:r>
      <w:r>
        <w:rPr>
          <w:rFonts w:ascii="仿宋" w:eastAsia="仿宋" w:hAnsi="仿宋" w:hint="eastAsia"/>
          <w:kern w:val="0"/>
          <w:sz w:val="30"/>
          <w:szCs w:val="30"/>
        </w:rPr>
        <w:t>公司</w:t>
      </w:r>
      <w:r w:rsidR="00D678F2">
        <w:rPr>
          <w:rFonts w:ascii="仿宋" w:eastAsia="仿宋" w:hAnsi="仿宋" w:hint="eastAsia"/>
          <w:kern w:val="0"/>
          <w:sz w:val="30"/>
          <w:szCs w:val="30"/>
        </w:rPr>
        <w:t>（以下简称“金厦公司”）</w:t>
      </w:r>
      <w:r>
        <w:rPr>
          <w:rFonts w:ascii="仿宋" w:eastAsia="仿宋" w:hAnsi="仿宋" w:hint="eastAsia"/>
          <w:kern w:val="0"/>
          <w:sz w:val="30"/>
          <w:szCs w:val="30"/>
        </w:rPr>
        <w:t>预重整期间的管理人。</w:t>
      </w:r>
    </w:p>
    <w:p w14:paraId="1DAAD69E" w14:textId="16F33FD7" w:rsidR="00864826" w:rsidRDefault="00C266A9">
      <w:pPr>
        <w:spacing w:line="48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金厦</w:t>
      </w:r>
      <w:r w:rsidR="008E1B77">
        <w:rPr>
          <w:rFonts w:ascii="仿宋" w:eastAsia="仿宋" w:hAnsi="仿宋" w:hint="eastAsia"/>
          <w:kern w:val="0"/>
          <w:sz w:val="30"/>
          <w:szCs w:val="30"/>
        </w:rPr>
        <w:t>公司的债权人应于202</w:t>
      </w:r>
      <w:r>
        <w:rPr>
          <w:rFonts w:ascii="仿宋" w:eastAsia="仿宋" w:hAnsi="仿宋"/>
          <w:kern w:val="0"/>
          <w:sz w:val="30"/>
          <w:szCs w:val="30"/>
        </w:rPr>
        <w:t>2</w:t>
      </w:r>
      <w:r w:rsidR="008E1B77">
        <w:rPr>
          <w:rFonts w:ascii="仿宋" w:eastAsia="仿宋" w:hAnsi="仿宋" w:hint="eastAsia"/>
          <w:kern w:val="0"/>
          <w:sz w:val="30"/>
          <w:szCs w:val="30"/>
        </w:rPr>
        <w:t>年</w:t>
      </w:r>
      <w:r>
        <w:rPr>
          <w:rFonts w:ascii="仿宋" w:eastAsia="仿宋" w:hAnsi="仿宋"/>
          <w:kern w:val="0"/>
          <w:sz w:val="30"/>
          <w:szCs w:val="30"/>
        </w:rPr>
        <w:t>5</w:t>
      </w:r>
      <w:r w:rsidR="008E1B77">
        <w:rPr>
          <w:rFonts w:ascii="仿宋" w:eastAsia="仿宋" w:hAnsi="仿宋" w:hint="eastAsia"/>
          <w:kern w:val="0"/>
          <w:sz w:val="30"/>
          <w:szCs w:val="30"/>
        </w:rPr>
        <w:t>月</w:t>
      </w:r>
      <w:r>
        <w:rPr>
          <w:rFonts w:ascii="仿宋" w:eastAsia="仿宋" w:hAnsi="仿宋" w:hint="eastAsia"/>
          <w:kern w:val="0"/>
          <w:sz w:val="30"/>
          <w:szCs w:val="30"/>
        </w:rPr>
        <w:t>3</w:t>
      </w:r>
      <w:r>
        <w:rPr>
          <w:rFonts w:ascii="仿宋" w:eastAsia="仿宋" w:hAnsi="仿宋"/>
          <w:kern w:val="0"/>
          <w:sz w:val="30"/>
          <w:szCs w:val="30"/>
        </w:rPr>
        <w:t>1</w:t>
      </w:r>
      <w:r w:rsidR="008E1B77">
        <w:rPr>
          <w:rFonts w:ascii="仿宋" w:eastAsia="仿宋" w:hAnsi="仿宋" w:hint="eastAsia"/>
          <w:kern w:val="0"/>
          <w:sz w:val="30"/>
          <w:szCs w:val="30"/>
        </w:rPr>
        <w:t>日前</w:t>
      </w:r>
      <w:proofErr w:type="gramStart"/>
      <w:r w:rsidR="008E1B77">
        <w:rPr>
          <w:rFonts w:ascii="仿宋" w:eastAsia="仿宋" w:hAnsi="仿宋" w:hint="eastAsia"/>
          <w:kern w:val="0"/>
          <w:sz w:val="30"/>
          <w:szCs w:val="30"/>
        </w:rPr>
        <w:t>通过</w:t>
      </w:r>
      <w:r w:rsidR="008E1B77">
        <w:rPr>
          <w:rFonts w:ascii="仿宋" w:eastAsia="仿宋" w:hAnsi="仿宋" w:hint="eastAsia"/>
          <w:sz w:val="30"/>
          <w:szCs w:val="30"/>
        </w:rPr>
        <w:t>微信小</w:t>
      </w:r>
      <w:proofErr w:type="gramEnd"/>
      <w:r w:rsidR="008E1B77">
        <w:rPr>
          <w:rFonts w:ascii="仿宋" w:eastAsia="仿宋" w:hAnsi="仿宋" w:hint="eastAsia"/>
          <w:sz w:val="30"/>
          <w:szCs w:val="30"/>
        </w:rPr>
        <w:t>程序“破产清算系统”登记债权，同时向管理人以现场或邮寄方式提交债权</w:t>
      </w:r>
      <w:r w:rsidR="000A7228">
        <w:rPr>
          <w:rFonts w:ascii="仿宋" w:eastAsia="仿宋" w:hAnsi="仿宋" w:hint="eastAsia"/>
          <w:sz w:val="30"/>
          <w:szCs w:val="30"/>
        </w:rPr>
        <w:t>申报</w:t>
      </w:r>
      <w:r w:rsidR="008E1B77">
        <w:rPr>
          <w:rFonts w:ascii="仿宋" w:eastAsia="仿宋" w:hAnsi="仿宋" w:hint="eastAsia"/>
          <w:sz w:val="30"/>
          <w:szCs w:val="30"/>
        </w:rPr>
        <w:t>材料。现场及邮寄提交债权</w:t>
      </w:r>
      <w:r w:rsidR="000A7228">
        <w:rPr>
          <w:rFonts w:ascii="仿宋" w:eastAsia="仿宋" w:hAnsi="仿宋" w:hint="eastAsia"/>
          <w:sz w:val="30"/>
          <w:szCs w:val="30"/>
        </w:rPr>
        <w:t>申报</w:t>
      </w:r>
      <w:r w:rsidR="008E1B77">
        <w:rPr>
          <w:rFonts w:ascii="仿宋" w:eastAsia="仿宋" w:hAnsi="仿宋" w:hint="eastAsia"/>
          <w:sz w:val="30"/>
          <w:szCs w:val="30"/>
        </w:rPr>
        <w:t>材料的地址均为</w:t>
      </w:r>
      <w:r w:rsidR="00A030AD">
        <w:rPr>
          <w:rFonts w:ascii="仿宋" w:eastAsia="仿宋" w:hAnsi="仿宋" w:hint="eastAsia"/>
          <w:sz w:val="30"/>
          <w:szCs w:val="30"/>
        </w:rPr>
        <w:t>浙江省</w:t>
      </w:r>
      <w:r w:rsidR="00583439">
        <w:rPr>
          <w:rFonts w:ascii="仿宋" w:eastAsia="仿宋" w:hAnsi="仿宋" w:hint="eastAsia"/>
          <w:sz w:val="30"/>
          <w:szCs w:val="30"/>
        </w:rPr>
        <w:t>东阳市广福东路2</w:t>
      </w:r>
      <w:r w:rsidR="00583439">
        <w:rPr>
          <w:rFonts w:ascii="仿宋" w:eastAsia="仿宋" w:hAnsi="仿宋"/>
          <w:sz w:val="30"/>
          <w:szCs w:val="30"/>
        </w:rPr>
        <w:t>3</w:t>
      </w:r>
      <w:r w:rsidR="00583439">
        <w:rPr>
          <w:rFonts w:ascii="仿宋" w:eastAsia="仿宋" w:hAnsi="仿宋" w:hint="eastAsia"/>
          <w:sz w:val="30"/>
          <w:szCs w:val="30"/>
        </w:rPr>
        <w:t>号东阳总部中心D幢东区5</w:t>
      </w:r>
      <w:r w:rsidR="00583439">
        <w:rPr>
          <w:rFonts w:ascii="仿宋" w:eastAsia="仿宋" w:hAnsi="仿宋"/>
          <w:sz w:val="30"/>
          <w:szCs w:val="30"/>
        </w:rPr>
        <w:t>02</w:t>
      </w:r>
      <w:r w:rsidR="008E1B77">
        <w:rPr>
          <w:rFonts w:ascii="仿宋" w:eastAsia="仿宋" w:hAnsi="仿宋" w:hint="eastAsia"/>
          <w:sz w:val="30"/>
          <w:szCs w:val="30"/>
        </w:rPr>
        <w:t>（预重整办公室），邮政编码：</w:t>
      </w:r>
      <w:r w:rsidR="00583439">
        <w:rPr>
          <w:rFonts w:ascii="仿宋" w:eastAsia="仿宋" w:hAnsi="仿宋" w:hint="eastAsia"/>
          <w:sz w:val="30"/>
          <w:szCs w:val="30"/>
        </w:rPr>
        <w:t>3</w:t>
      </w:r>
      <w:r w:rsidR="00583439">
        <w:rPr>
          <w:rFonts w:ascii="仿宋" w:eastAsia="仿宋" w:hAnsi="仿宋"/>
          <w:sz w:val="30"/>
          <w:szCs w:val="30"/>
        </w:rPr>
        <w:t>22100</w:t>
      </w:r>
      <w:r w:rsidR="008E1B77">
        <w:rPr>
          <w:rFonts w:ascii="仿宋" w:eastAsia="仿宋" w:hAnsi="仿宋" w:hint="eastAsia"/>
          <w:sz w:val="30"/>
          <w:szCs w:val="30"/>
        </w:rPr>
        <w:t>，联系人：</w:t>
      </w:r>
      <w:r>
        <w:rPr>
          <w:rFonts w:ascii="仿宋" w:eastAsia="仿宋" w:hAnsi="仿宋" w:hint="eastAsia"/>
          <w:sz w:val="30"/>
          <w:szCs w:val="30"/>
        </w:rPr>
        <w:t>丁天甲</w:t>
      </w:r>
      <w:r w:rsidR="008E1B77">
        <w:rPr>
          <w:rFonts w:ascii="仿宋" w:eastAsia="仿宋" w:hAnsi="仿宋" w:hint="eastAsia"/>
          <w:sz w:val="30"/>
          <w:szCs w:val="30"/>
        </w:rPr>
        <w:t>律师（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3757558522</w:t>
      </w:r>
      <w:r w:rsidR="008E1B77">
        <w:rPr>
          <w:rFonts w:ascii="仿宋" w:eastAsia="仿宋" w:hAnsi="仿宋" w:hint="eastAsia"/>
          <w:sz w:val="30"/>
          <w:szCs w:val="30"/>
        </w:rPr>
        <w:t>）、</w:t>
      </w:r>
      <w:r>
        <w:rPr>
          <w:rFonts w:ascii="仿宋" w:eastAsia="仿宋" w:hAnsi="仿宋" w:hint="eastAsia"/>
          <w:sz w:val="30"/>
          <w:szCs w:val="30"/>
        </w:rPr>
        <w:t>戚璐莎</w:t>
      </w:r>
      <w:r w:rsidR="008E1B77">
        <w:rPr>
          <w:rFonts w:ascii="仿宋" w:eastAsia="仿宋" w:hAnsi="仿宋" w:hint="eastAsia"/>
          <w:sz w:val="30"/>
          <w:szCs w:val="30"/>
        </w:rPr>
        <w:t>律师（1</w:t>
      </w:r>
      <w:r>
        <w:rPr>
          <w:rFonts w:ascii="仿宋" w:eastAsia="仿宋" w:hAnsi="仿宋"/>
          <w:sz w:val="30"/>
          <w:szCs w:val="30"/>
        </w:rPr>
        <w:t>8258012893</w:t>
      </w:r>
      <w:r w:rsidR="008E1B77">
        <w:rPr>
          <w:rFonts w:ascii="仿宋" w:eastAsia="仿宋" w:hAnsi="仿宋" w:hint="eastAsia"/>
          <w:sz w:val="30"/>
          <w:szCs w:val="30"/>
        </w:rPr>
        <w:t>）。</w:t>
      </w:r>
      <w:r w:rsidR="008E1B77">
        <w:rPr>
          <w:rFonts w:ascii="仿宋" w:eastAsia="仿宋" w:hAnsi="仿宋" w:hint="eastAsia"/>
          <w:kern w:val="0"/>
          <w:sz w:val="30"/>
          <w:szCs w:val="30"/>
        </w:rPr>
        <w:t>申报债权需书面说明债权数额、有无财产担保及是否属于连带债权，并提供相关证据材料。</w:t>
      </w:r>
    </w:p>
    <w:p w14:paraId="3DF82A90" w14:textId="77777777" w:rsidR="00864826" w:rsidRDefault="008E1B77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预重整期间是否召开债权人会议将视本案实际情况另行决定和通知。</w:t>
      </w:r>
    </w:p>
    <w:p w14:paraId="7485B4DE" w14:textId="77777777" w:rsidR="00864826" w:rsidRDefault="008E1B77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特此公告。</w:t>
      </w:r>
    </w:p>
    <w:p w14:paraId="4878B1B1" w14:textId="77777777" w:rsidR="00864826" w:rsidRDefault="00864826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5945B5AE" w14:textId="77777777" w:rsidR="00864826" w:rsidRDefault="00864826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6257C101" w14:textId="1B4CE0E8" w:rsidR="00864826" w:rsidRDefault="00AA1E23">
      <w:pPr>
        <w:spacing w:line="480" w:lineRule="exact"/>
        <w:ind w:firstLineChars="700" w:firstLine="2100"/>
        <w:jc w:val="righ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金厦建设集团</w:t>
      </w:r>
      <w:r w:rsidR="008E1B77">
        <w:rPr>
          <w:rFonts w:ascii="仿宋" w:eastAsia="仿宋" w:hAnsi="仿宋" w:hint="eastAsia"/>
          <w:kern w:val="0"/>
          <w:sz w:val="30"/>
          <w:szCs w:val="30"/>
        </w:rPr>
        <w:t>有限公司</w:t>
      </w:r>
      <w:r w:rsidR="00765E3F">
        <w:rPr>
          <w:rFonts w:ascii="仿宋" w:eastAsia="仿宋" w:hAnsi="仿宋" w:hint="eastAsia"/>
          <w:kern w:val="0"/>
          <w:sz w:val="30"/>
          <w:szCs w:val="30"/>
        </w:rPr>
        <w:t>预重整</w:t>
      </w:r>
      <w:r w:rsidR="008E1B77">
        <w:rPr>
          <w:rFonts w:ascii="仿宋" w:eastAsia="仿宋" w:hAnsi="仿宋" w:hint="eastAsia"/>
          <w:kern w:val="0"/>
          <w:sz w:val="30"/>
          <w:szCs w:val="30"/>
        </w:rPr>
        <w:t>管理人</w:t>
      </w:r>
    </w:p>
    <w:p w14:paraId="5B9439AC" w14:textId="42784F55" w:rsidR="00864826" w:rsidRDefault="008E1B77">
      <w:pPr>
        <w:spacing w:line="480" w:lineRule="exact"/>
        <w:ind w:firstLineChars="1000" w:firstLine="3000"/>
        <w:jc w:val="right"/>
      </w:pPr>
      <w:r>
        <w:rPr>
          <w:rFonts w:ascii="仿宋" w:eastAsia="仿宋" w:hAnsi="仿宋" w:hint="eastAsia"/>
          <w:kern w:val="0"/>
          <w:sz w:val="30"/>
          <w:szCs w:val="30"/>
        </w:rPr>
        <w:t>二○二</w:t>
      </w:r>
      <w:r w:rsidR="00C266A9">
        <w:rPr>
          <w:rFonts w:ascii="仿宋" w:eastAsia="仿宋" w:hAnsi="仿宋" w:hint="eastAsia"/>
          <w:kern w:val="0"/>
          <w:sz w:val="30"/>
          <w:szCs w:val="30"/>
        </w:rPr>
        <w:t>二</w:t>
      </w:r>
      <w:r>
        <w:rPr>
          <w:rFonts w:ascii="仿宋" w:eastAsia="仿宋" w:hAnsi="仿宋" w:hint="eastAsia"/>
          <w:kern w:val="0"/>
          <w:sz w:val="30"/>
          <w:szCs w:val="30"/>
        </w:rPr>
        <w:t>年</w:t>
      </w:r>
      <w:r w:rsidR="00C266A9">
        <w:rPr>
          <w:rFonts w:ascii="仿宋" w:eastAsia="仿宋" w:hAnsi="仿宋" w:hint="eastAsia"/>
          <w:kern w:val="0"/>
          <w:sz w:val="30"/>
          <w:szCs w:val="30"/>
        </w:rPr>
        <w:t>四</w:t>
      </w:r>
      <w:r>
        <w:rPr>
          <w:rFonts w:ascii="仿宋" w:eastAsia="仿宋" w:hAnsi="仿宋" w:hint="eastAsia"/>
          <w:kern w:val="0"/>
          <w:sz w:val="30"/>
          <w:szCs w:val="30"/>
        </w:rPr>
        <w:t>月十</w:t>
      </w:r>
      <w:r w:rsidR="000A7228">
        <w:rPr>
          <w:rFonts w:ascii="仿宋" w:eastAsia="仿宋" w:hAnsi="仿宋" w:hint="eastAsia"/>
          <w:kern w:val="0"/>
          <w:sz w:val="30"/>
          <w:szCs w:val="30"/>
        </w:rPr>
        <w:t>八</w:t>
      </w:r>
      <w:r>
        <w:rPr>
          <w:rFonts w:ascii="仿宋" w:eastAsia="仿宋" w:hAnsi="仿宋" w:hint="eastAsia"/>
          <w:kern w:val="0"/>
          <w:sz w:val="30"/>
          <w:szCs w:val="30"/>
        </w:rPr>
        <w:t>日</w:t>
      </w:r>
    </w:p>
    <w:sectPr w:rsidR="00864826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E129" w14:textId="77777777" w:rsidR="00B27788" w:rsidRDefault="00B27788" w:rsidP="00242F57">
      <w:r>
        <w:separator/>
      </w:r>
    </w:p>
  </w:endnote>
  <w:endnote w:type="continuationSeparator" w:id="0">
    <w:p w14:paraId="53799BFD" w14:textId="77777777" w:rsidR="00B27788" w:rsidRDefault="00B27788" w:rsidP="0024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AB18" w14:textId="77777777" w:rsidR="00B27788" w:rsidRDefault="00B27788" w:rsidP="00242F57">
      <w:r>
        <w:separator/>
      </w:r>
    </w:p>
  </w:footnote>
  <w:footnote w:type="continuationSeparator" w:id="0">
    <w:p w14:paraId="657227E5" w14:textId="77777777" w:rsidR="00B27788" w:rsidRDefault="00B27788" w:rsidP="00242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21"/>
    <w:rsid w:val="000A7228"/>
    <w:rsid w:val="00132633"/>
    <w:rsid w:val="00144E25"/>
    <w:rsid w:val="001F3782"/>
    <w:rsid w:val="00242F57"/>
    <w:rsid w:val="00285222"/>
    <w:rsid w:val="00327645"/>
    <w:rsid w:val="003D0916"/>
    <w:rsid w:val="00583439"/>
    <w:rsid w:val="00673DAF"/>
    <w:rsid w:val="00765E3F"/>
    <w:rsid w:val="008607DC"/>
    <w:rsid w:val="00864826"/>
    <w:rsid w:val="008E1B77"/>
    <w:rsid w:val="009E1B21"/>
    <w:rsid w:val="00A030AD"/>
    <w:rsid w:val="00A349F4"/>
    <w:rsid w:val="00AA1E23"/>
    <w:rsid w:val="00B27788"/>
    <w:rsid w:val="00C266A9"/>
    <w:rsid w:val="00D678F2"/>
    <w:rsid w:val="00F30068"/>
    <w:rsid w:val="0BF33A90"/>
    <w:rsid w:val="0CA7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00D28"/>
  <w15:docId w15:val="{6D3497E3-BE5F-4A5B-B361-E939A36D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杨泽峰</dc:creator>
  <cp:lastModifiedBy>戚 璐莎</cp:lastModifiedBy>
  <cp:revision>2</cp:revision>
  <dcterms:created xsi:type="dcterms:W3CDTF">2022-04-19T08:04:00Z</dcterms:created>
  <dcterms:modified xsi:type="dcterms:W3CDTF">2022-04-19T08:04:00Z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